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4BB8" w:rsidRDefault="00064BB8" w:rsidP="00064BB8">
      <w:pPr>
        <w:spacing w:line="480" w:lineRule="auto"/>
        <w:jc w:val="both"/>
        <w:rPr>
          <w:rFonts w:ascii="Times New Roman" w:hAnsi="Times New Roman" w:cs="Times New Roman"/>
          <w:sz w:val="24"/>
          <w:szCs w:val="24"/>
        </w:rPr>
      </w:pPr>
    </w:p>
    <w:p w:rsidR="00064BB8" w:rsidRDefault="00064BB8" w:rsidP="00064BB8">
      <w:pPr>
        <w:spacing w:line="480" w:lineRule="auto"/>
        <w:jc w:val="both"/>
        <w:rPr>
          <w:rFonts w:ascii="Times New Roman" w:hAnsi="Times New Roman" w:cs="Times New Roman"/>
          <w:sz w:val="24"/>
          <w:szCs w:val="24"/>
        </w:rPr>
      </w:pPr>
    </w:p>
    <w:p w:rsidR="00064BB8" w:rsidRDefault="00064BB8" w:rsidP="00064BB8">
      <w:pPr>
        <w:spacing w:line="480" w:lineRule="auto"/>
        <w:jc w:val="both"/>
        <w:rPr>
          <w:rFonts w:ascii="Times New Roman" w:hAnsi="Times New Roman" w:cs="Times New Roman"/>
          <w:sz w:val="24"/>
          <w:szCs w:val="24"/>
        </w:rPr>
      </w:pPr>
    </w:p>
    <w:p w:rsidR="00064BB8" w:rsidRDefault="00064BB8" w:rsidP="00064BB8">
      <w:pPr>
        <w:spacing w:line="480" w:lineRule="auto"/>
        <w:jc w:val="both"/>
        <w:rPr>
          <w:rFonts w:ascii="Times New Roman" w:hAnsi="Times New Roman" w:cs="Times New Roman"/>
          <w:sz w:val="24"/>
          <w:szCs w:val="24"/>
        </w:rPr>
      </w:pPr>
    </w:p>
    <w:p w:rsidR="00064BB8" w:rsidRPr="00064BB8" w:rsidRDefault="00064BB8" w:rsidP="00064BB8">
      <w:pPr>
        <w:spacing w:line="480" w:lineRule="auto"/>
        <w:jc w:val="center"/>
        <w:rPr>
          <w:rFonts w:ascii="Times New Roman" w:hAnsi="Times New Roman" w:cs="Times New Roman"/>
          <w:sz w:val="24"/>
          <w:szCs w:val="24"/>
        </w:rPr>
      </w:pPr>
      <w:r w:rsidRPr="00064BB8">
        <w:rPr>
          <w:rFonts w:ascii="Times New Roman" w:hAnsi="Times New Roman" w:cs="Times New Roman"/>
          <w:sz w:val="24"/>
          <w:szCs w:val="24"/>
        </w:rPr>
        <w:t>Ethical and Legal Obligations</w:t>
      </w:r>
    </w:p>
    <w:p w:rsidR="00064BB8" w:rsidRPr="00064BB8" w:rsidRDefault="00372992" w:rsidP="00064BB8">
      <w:pPr>
        <w:spacing w:line="480" w:lineRule="auto"/>
        <w:jc w:val="center"/>
        <w:rPr>
          <w:rFonts w:ascii="Times New Roman" w:hAnsi="Times New Roman" w:cs="Times New Roman"/>
          <w:sz w:val="24"/>
          <w:szCs w:val="24"/>
        </w:rPr>
      </w:pPr>
      <w:r>
        <w:rPr>
          <w:rFonts w:ascii="Times New Roman" w:hAnsi="Times New Roman" w:cs="Times New Roman"/>
          <w:sz w:val="24"/>
          <w:szCs w:val="24"/>
        </w:rPr>
        <w:t>Lanita N. Clark</w:t>
      </w:r>
    </w:p>
    <w:p w:rsidR="00064BB8" w:rsidRDefault="00372992" w:rsidP="00064BB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EDUC 670: </w:t>
      </w:r>
      <w:r w:rsidRPr="00372992">
        <w:rPr>
          <w:rFonts w:ascii="Times New Roman" w:hAnsi="Times New Roman" w:cs="Times New Roman"/>
          <w:sz w:val="24"/>
          <w:szCs w:val="24"/>
        </w:rPr>
        <w:t>Education Law, Ethics, and Politics</w:t>
      </w:r>
    </w:p>
    <w:p w:rsidR="00372992" w:rsidRPr="00064BB8" w:rsidRDefault="00372992" w:rsidP="00064BB8">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 H. Lockwood</w:t>
      </w:r>
    </w:p>
    <w:p w:rsidR="00064BB8" w:rsidRPr="00064BB8" w:rsidRDefault="00372992" w:rsidP="00064BB8">
      <w:pPr>
        <w:spacing w:line="480" w:lineRule="auto"/>
        <w:jc w:val="center"/>
        <w:rPr>
          <w:rFonts w:ascii="Times New Roman" w:hAnsi="Times New Roman" w:cs="Times New Roman"/>
          <w:sz w:val="24"/>
          <w:szCs w:val="24"/>
        </w:rPr>
      </w:pPr>
      <w:r>
        <w:rPr>
          <w:rFonts w:ascii="Times New Roman" w:hAnsi="Times New Roman" w:cs="Times New Roman"/>
          <w:sz w:val="24"/>
          <w:szCs w:val="24"/>
        </w:rPr>
        <w:t>July 7, 2019</w:t>
      </w:r>
      <w:bookmarkStart w:id="0" w:name="_GoBack"/>
      <w:bookmarkEnd w:id="0"/>
    </w:p>
    <w:p w:rsidR="00064BB8" w:rsidRDefault="00064BB8" w:rsidP="00064BB8">
      <w:pPr>
        <w:spacing w:line="480" w:lineRule="auto"/>
        <w:ind w:firstLine="720"/>
        <w:jc w:val="both"/>
        <w:rPr>
          <w:rFonts w:ascii="Times New Roman" w:hAnsi="Times New Roman" w:cs="Times New Roman"/>
          <w:sz w:val="24"/>
          <w:szCs w:val="24"/>
        </w:rPr>
      </w:pPr>
    </w:p>
    <w:p w:rsidR="00064BB8" w:rsidRDefault="00064BB8" w:rsidP="00064BB8">
      <w:pPr>
        <w:spacing w:line="480" w:lineRule="auto"/>
        <w:ind w:firstLine="720"/>
        <w:jc w:val="both"/>
        <w:rPr>
          <w:rFonts w:ascii="Times New Roman" w:hAnsi="Times New Roman" w:cs="Times New Roman"/>
          <w:sz w:val="24"/>
          <w:szCs w:val="24"/>
        </w:rPr>
      </w:pPr>
    </w:p>
    <w:p w:rsidR="00064BB8" w:rsidRDefault="00064BB8" w:rsidP="00064BB8">
      <w:pPr>
        <w:spacing w:line="480" w:lineRule="auto"/>
        <w:ind w:firstLine="720"/>
        <w:jc w:val="both"/>
        <w:rPr>
          <w:rFonts w:ascii="Times New Roman" w:hAnsi="Times New Roman" w:cs="Times New Roman"/>
          <w:sz w:val="24"/>
          <w:szCs w:val="24"/>
        </w:rPr>
      </w:pPr>
    </w:p>
    <w:p w:rsidR="00064BB8" w:rsidRDefault="00064BB8" w:rsidP="00064BB8">
      <w:pPr>
        <w:spacing w:line="480" w:lineRule="auto"/>
        <w:ind w:firstLine="720"/>
        <w:jc w:val="both"/>
        <w:rPr>
          <w:rFonts w:ascii="Times New Roman" w:hAnsi="Times New Roman" w:cs="Times New Roman"/>
          <w:sz w:val="24"/>
          <w:szCs w:val="24"/>
        </w:rPr>
      </w:pPr>
    </w:p>
    <w:p w:rsidR="00064BB8" w:rsidRDefault="00064BB8" w:rsidP="00064BB8">
      <w:pPr>
        <w:spacing w:line="480" w:lineRule="auto"/>
        <w:ind w:firstLine="720"/>
        <w:jc w:val="both"/>
        <w:rPr>
          <w:rFonts w:ascii="Times New Roman" w:hAnsi="Times New Roman" w:cs="Times New Roman"/>
          <w:sz w:val="24"/>
          <w:szCs w:val="24"/>
        </w:rPr>
      </w:pPr>
    </w:p>
    <w:p w:rsidR="00064BB8" w:rsidRDefault="00064BB8" w:rsidP="00064BB8">
      <w:pPr>
        <w:spacing w:line="480" w:lineRule="auto"/>
        <w:ind w:firstLine="720"/>
        <w:jc w:val="both"/>
        <w:rPr>
          <w:rFonts w:ascii="Times New Roman" w:hAnsi="Times New Roman" w:cs="Times New Roman"/>
          <w:sz w:val="24"/>
          <w:szCs w:val="24"/>
        </w:rPr>
      </w:pPr>
    </w:p>
    <w:p w:rsidR="00064BB8" w:rsidRDefault="00064BB8" w:rsidP="00064BB8">
      <w:pPr>
        <w:spacing w:line="480" w:lineRule="auto"/>
        <w:ind w:firstLine="720"/>
        <w:jc w:val="both"/>
        <w:rPr>
          <w:rFonts w:ascii="Times New Roman" w:hAnsi="Times New Roman" w:cs="Times New Roman"/>
          <w:sz w:val="24"/>
          <w:szCs w:val="24"/>
        </w:rPr>
      </w:pPr>
    </w:p>
    <w:p w:rsidR="002B5D6A" w:rsidRDefault="002B5D6A">
      <w:pPr>
        <w:rPr>
          <w:rFonts w:ascii="Times New Roman" w:hAnsi="Times New Roman" w:cs="Times New Roman"/>
          <w:sz w:val="24"/>
          <w:szCs w:val="24"/>
        </w:rPr>
      </w:pPr>
      <w:r>
        <w:rPr>
          <w:rFonts w:ascii="Times New Roman" w:hAnsi="Times New Roman" w:cs="Times New Roman"/>
          <w:sz w:val="24"/>
          <w:szCs w:val="24"/>
        </w:rPr>
        <w:br w:type="page"/>
      </w:r>
    </w:p>
    <w:p w:rsidR="00064BB8" w:rsidRPr="00064BB8" w:rsidRDefault="00064BB8" w:rsidP="00064BB8">
      <w:pPr>
        <w:spacing w:line="480" w:lineRule="auto"/>
        <w:jc w:val="center"/>
        <w:rPr>
          <w:rFonts w:ascii="Times New Roman" w:hAnsi="Times New Roman" w:cs="Times New Roman"/>
          <w:sz w:val="24"/>
          <w:szCs w:val="24"/>
        </w:rPr>
      </w:pPr>
      <w:r w:rsidRPr="00064BB8">
        <w:rPr>
          <w:rFonts w:ascii="Times New Roman" w:hAnsi="Times New Roman" w:cs="Times New Roman"/>
          <w:sz w:val="24"/>
          <w:szCs w:val="24"/>
        </w:rPr>
        <w:lastRenderedPageBreak/>
        <w:t>Ethical and Legal Obligations</w:t>
      </w:r>
    </w:p>
    <w:p w:rsidR="00064BB8" w:rsidRPr="00064BB8" w:rsidRDefault="00064BB8" w:rsidP="00064BB8">
      <w:pPr>
        <w:spacing w:line="480" w:lineRule="auto"/>
        <w:ind w:firstLine="720"/>
        <w:jc w:val="both"/>
        <w:rPr>
          <w:rFonts w:ascii="Times New Roman" w:hAnsi="Times New Roman" w:cs="Times New Roman"/>
          <w:sz w:val="24"/>
          <w:szCs w:val="24"/>
        </w:rPr>
      </w:pPr>
      <w:r w:rsidRPr="00064BB8">
        <w:rPr>
          <w:rFonts w:ascii="Times New Roman" w:hAnsi="Times New Roman" w:cs="Times New Roman"/>
          <w:sz w:val="24"/>
          <w:szCs w:val="24"/>
        </w:rPr>
        <w:t>There are numerous cases that go unreported in the world due to the fact that they lack the crucial evidence that can make it useful in a court of law. This only means that the reported cases in which justice is sought for in various parts of the world are just but a fraction of the entire cases that minors face in the world. It's our legal obligation that in case of any suspicion of sexual abuse on the minors there is direct reporting to the relevant authorities so that they can take the appropriate measures. Therefore, it's upon reporting this matter to the relevant authorities that thorough investigation can be done and the entire case solved thus helping save the minor from sexual abuse that she/he undergoes.</w:t>
      </w:r>
    </w:p>
    <w:p w:rsidR="00064BB8" w:rsidRPr="00064BB8" w:rsidRDefault="00064BB8" w:rsidP="00064BB8">
      <w:pPr>
        <w:spacing w:line="480" w:lineRule="auto"/>
        <w:ind w:firstLine="720"/>
        <w:jc w:val="both"/>
        <w:rPr>
          <w:rFonts w:ascii="Times New Roman" w:hAnsi="Times New Roman" w:cs="Times New Roman"/>
          <w:sz w:val="24"/>
          <w:szCs w:val="24"/>
        </w:rPr>
      </w:pPr>
      <w:r w:rsidRPr="00064BB8">
        <w:rPr>
          <w:rFonts w:ascii="Times New Roman" w:hAnsi="Times New Roman" w:cs="Times New Roman"/>
          <w:sz w:val="24"/>
          <w:szCs w:val="24"/>
        </w:rPr>
        <w:t>The USA has enacted sexual abuse among the minors as part of the nation`s child protection policies.  Sexual abuse is illegal in all states, any person that abuses a minor of below 1 year of age has to be arrest and face the law in order to seek justice for the minor. Therefore, it's clear that for the case of Savannah was a direct sexual abuse as she knew more than a grade 3 student should know on matters related to sex and even confessed to being sexually abused by her grandfather.  As such, the law at Georgia State is clear that any suspicion of sexual abuse should be handled with the seriousness it deserves and forward the matter to the relevant authorities in order to help seek justice for the affected individuals</w:t>
      </w:r>
      <w:r w:rsidRPr="00064BB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(Kothrakis, </w:t>
      </w:r>
      <w:r w:rsidRPr="00064BB8">
        <w:rPr>
          <w:rFonts w:ascii="Times New Roman" w:eastAsia="Times New Roman" w:hAnsi="Times New Roman" w:cs="Times New Roman"/>
          <w:sz w:val="24"/>
          <w:szCs w:val="24"/>
        </w:rPr>
        <w:t>2013).</w:t>
      </w:r>
    </w:p>
    <w:p w:rsidR="00064BB8" w:rsidRPr="00064BB8" w:rsidRDefault="00064BB8" w:rsidP="00064BB8">
      <w:pPr>
        <w:spacing w:line="480" w:lineRule="auto"/>
        <w:ind w:firstLine="720"/>
        <w:jc w:val="both"/>
        <w:rPr>
          <w:rFonts w:ascii="Times New Roman" w:hAnsi="Times New Roman" w:cs="Times New Roman"/>
          <w:sz w:val="24"/>
          <w:szCs w:val="24"/>
        </w:rPr>
      </w:pPr>
      <w:r w:rsidRPr="00064BB8">
        <w:rPr>
          <w:rFonts w:ascii="Times New Roman" w:hAnsi="Times New Roman" w:cs="Times New Roman"/>
          <w:sz w:val="24"/>
          <w:szCs w:val="24"/>
        </w:rPr>
        <w:t xml:space="preserve">The school district policy provides a wide range of information in regard to the social issues that both the staff and the students might face. For instance, the policy states that the board of management must be able to hire staffs that understand the legal obligations in helping their students get justice whenever they find themselves in a situation that requires a lawsuit. Besides that, the school policy also states that students facing family and social issues have to be </w:t>
      </w:r>
      <w:r w:rsidRPr="00064BB8">
        <w:rPr>
          <w:rFonts w:ascii="Times New Roman" w:hAnsi="Times New Roman" w:cs="Times New Roman"/>
          <w:sz w:val="24"/>
          <w:szCs w:val="24"/>
        </w:rPr>
        <w:lastRenderedPageBreak/>
        <w:t xml:space="preserve">counseled in order to have humble time allocated for their studies. This is evident as seen in the office of Ms. Tress, who is the office bearer of the guiding and counseling office. </w:t>
      </w:r>
    </w:p>
    <w:p w:rsidR="00064BB8" w:rsidRPr="00064BB8" w:rsidRDefault="00064BB8" w:rsidP="00064BB8">
      <w:pPr>
        <w:spacing w:line="480" w:lineRule="auto"/>
        <w:ind w:firstLine="720"/>
        <w:jc w:val="both"/>
        <w:rPr>
          <w:rFonts w:ascii="Times New Roman" w:hAnsi="Times New Roman" w:cs="Times New Roman"/>
          <w:sz w:val="24"/>
          <w:szCs w:val="24"/>
        </w:rPr>
      </w:pPr>
      <w:r w:rsidRPr="00064BB8">
        <w:rPr>
          <w:rFonts w:ascii="Times New Roman" w:hAnsi="Times New Roman" w:cs="Times New Roman"/>
          <w:sz w:val="24"/>
          <w:szCs w:val="24"/>
        </w:rPr>
        <w:t>There is a need to follow the law so as to ensure that justice can be achieved for the affected individuals. Failure to follow the law in such cases will only encourage the sexual abusers to carry on with their behaviors as there is nothing that is bound to happen to them. As such, most of the students are likely to be exposed to sexual abuse while at a tender age. The impact of such exposure is that they might be able to successfully carry on with their studies and they have also higher chances of contracting sexually transmitted diseases, early pregnancies and even worse cases HIV/AIDS.  Therefore, failure to follow the law, in this case, is likely to cause more devastating effects not only to the school but the entire society at large</w:t>
      </w:r>
      <w:r>
        <w:rPr>
          <w:rFonts w:ascii="Times New Roman" w:hAnsi="Times New Roman" w:cs="Times New Roman"/>
          <w:sz w:val="24"/>
          <w:szCs w:val="24"/>
        </w:rPr>
        <w:t xml:space="preserve"> </w:t>
      </w:r>
      <w:r>
        <w:rPr>
          <w:rFonts w:ascii="Times New Roman" w:eastAsia="Times New Roman" w:hAnsi="Times New Roman" w:cs="Times New Roman"/>
          <w:sz w:val="24"/>
          <w:szCs w:val="24"/>
        </w:rPr>
        <w:t>(Mathews, </w:t>
      </w:r>
      <w:r w:rsidRPr="00064BB8">
        <w:rPr>
          <w:rFonts w:ascii="Times New Roman" w:eastAsia="Times New Roman" w:hAnsi="Times New Roman" w:cs="Times New Roman"/>
          <w:sz w:val="24"/>
          <w:szCs w:val="24"/>
        </w:rPr>
        <w:t>2018).</w:t>
      </w:r>
    </w:p>
    <w:p w:rsidR="00064BB8" w:rsidRPr="00064BB8" w:rsidRDefault="00064BB8" w:rsidP="00064BB8">
      <w:pPr>
        <w:spacing w:line="480" w:lineRule="auto"/>
        <w:ind w:firstLine="720"/>
        <w:jc w:val="both"/>
        <w:rPr>
          <w:rFonts w:ascii="Times New Roman" w:hAnsi="Times New Roman" w:cs="Times New Roman"/>
          <w:sz w:val="24"/>
          <w:szCs w:val="24"/>
        </w:rPr>
      </w:pPr>
      <w:r w:rsidRPr="00064BB8">
        <w:rPr>
          <w:rFonts w:ascii="Times New Roman" w:hAnsi="Times New Roman" w:cs="Times New Roman"/>
          <w:sz w:val="24"/>
          <w:szCs w:val="24"/>
        </w:rPr>
        <w:t xml:space="preserve">Making follow up of this case means that there are various people that are bound to benefit. This was an ethical issue that affects various people both at school and at home. Therefore, this will mean that the entire society is bound to benefit from the lawsuit that is to be filed. However, the key beneficiaries are Savannah who shall have to benefit directly from the case as she will be counseled and given the necessary support required after the truth has been determined.  The society also benefits from this case once the law is followed as sexual abusers will be convicted and such behaviors will easily be managed in society thus making it a good place for young girls to concentrate on their studies without being sexually molested. </w:t>
      </w:r>
    </w:p>
    <w:p w:rsidR="00064BB8" w:rsidRPr="00064BB8" w:rsidRDefault="00064BB8" w:rsidP="00064BB8">
      <w:pPr>
        <w:spacing w:line="480" w:lineRule="auto"/>
        <w:ind w:firstLine="720"/>
        <w:jc w:val="both"/>
        <w:rPr>
          <w:rFonts w:ascii="Times New Roman" w:hAnsi="Times New Roman" w:cs="Times New Roman"/>
          <w:sz w:val="24"/>
          <w:szCs w:val="24"/>
        </w:rPr>
      </w:pPr>
      <w:r w:rsidRPr="00064BB8">
        <w:rPr>
          <w:rFonts w:ascii="Times New Roman" w:hAnsi="Times New Roman" w:cs="Times New Roman"/>
          <w:sz w:val="24"/>
          <w:szCs w:val="24"/>
        </w:rPr>
        <w:t xml:space="preserve">However, if the benefit accrues to the school, then the beneficiary from the institution is Dr. Hardin. This is because she is the one in charge of the institution. Besides that, both Ms. Tess and Mrs. Keller because they all played a huge part in ensuring that justice is achieved. Therefore, if benefits come in terms of financial support then they are likely to benefit </w:t>
      </w:r>
      <w:r w:rsidRPr="00064BB8">
        <w:rPr>
          <w:rFonts w:ascii="Times New Roman" w:hAnsi="Times New Roman" w:cs="Times New Roman"/>
          <w:sz w:val="24"/>
          <w:szCs w:val="24"/>
        </w:rPr>
        <w:lastRenderedPageBreak/>
        <w:t>enormously. In addition, the institution can also benefit by being given necessary resources that would ensure students get the best ways that they can always avoid being victims of sexual abuse</w:t>
      </w:r>
      <w:r w:rsidRPr="00064BB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(Mathews, </w:t>
      </w:r>
      <w:r w:rsidRPr="00064BB8">
        <w:rPr>
          <w:rFonts w:ascii="Times New Roman" w:eastAsia="Times New Roman" w:hAnsi="Times New Roman" w:cs="Times New Roman"/>
          <w:sz w:val="24"/>
          <w:szCs w:val="24"/>
        </w:rPr>
        <w:t>2018).</w:t>
      </w:r>
    </w:p>
    <w:p w:rsidR="00064BB8" w:rsidRPr="00064BB8" w:rsidRDefault="00064BB8" w:rsidP="00064BB8">
      <w:pPr>
        <w:spacing w:line="480" w:lineRule="auto"/>
        <w:ind w:firstLine="720"/>
        <w:jc w:val="both"/>
        <w:rPr>
          <w:rFonts w:ascii="Times New Roman" w:hAnsi="Times New Roman" w:cs="Times New Roman"/>
          <w:sz w:val="24"/>
          <w:szCs w:val="24"/>
        </w:rPr>
      </w:pPr>
      <w:r w:rsidRPr="00064BB8">
        <w:rPr>
          <w:rFonts w:ascii="Times New Roman" w:hAnsi="Times New Roman" w:cs="Times New Roman"/>
          <w:sz w:val="24"/>
          <w:szCs w:val="24"/>
        </w:rPr>
        <w:t>Additionally, if the benefit accrues to individuals it's then Holly and Savannah that have to gain benefit from this case. Holly has to benefit because she is the one that reported the case on the ongoing sexual abuse that was taking place to her friend and then Savannah because she was the main culprit in this case. As such, it's important that these individuals benefit from the case because of the role they play to unearth unethical issues taking place in society.</w:t>
      </w:r>
    </w:p>
    <w:p w:rsidR="00064BB8" w:rsidRPr="00064BB8" w:rsidRDefault="002B5D6A" w:rsidP="00064BB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eastAsia="Times New Roman" w:hAnsi="Times New Roman" w:cs="Times New Roman"/>
          <w:sz w:val="24"/>
          <w:szCs w:val="24"/>
        </w:rPr>
        <w:t>Wendel (</w:t>
      </w:r>
      <w:r w:rsidRPr="00064BB8">
        <w:rPr>
          <w:rFonts w:ascii="Times New Roman" w:eastAsia="Times New Roman" w:hAnsi="Times New Roman" w:cs="Times New Roman"/>
          <w:sz w:val="24"/>
          <w:szCs w:val="24"/>
        </w:rPr>
        <w:t>2014)</w:t>
      </w:r>
      <w:r>
        <w:rPr>
          <w:rFonts w:ascii="Times New Roman" w:eastAsia="Times New Roman" w:hAnsi="Times New Roman" w:cs="Times New Roman"/>
          <w:sz w:val="24"/>
          <w:szCs w:val="24"/>
        </w:rPr>
        <w:t xml:space="preserve">, </w:t>
      </w:r>
      <w:r>
        <w:rPr>
          <w:rFonts w:ascii="Times New Roman" w:hAnsi="Times New Roman" w:cs="Times New Roman"/>
          <w:sz w:val="24"/>
          <w:szCs w:val="24"/>
        </w:rPr>
        <w:t>t</w:t>
      </w:r>
      <w:r w:rsidR="00064BB8" w:rsidRPr="00064BB8">
        <w:rPr>
          <w:rFonts w:ascii="Times New Roman" w:hAnsi="Times New Roman" w:cs="Times New Roman"/>
          <w:sz w:val="24"/>
          <w:szCs w:val="24"/>
        </w:rPr>
        <w:t>he values of relationship are important under the ethics of care. It's important that the minors are taken care of by their close relatives. However, when sexually abused then the ethical of care takes into action with the adult abusing the minor being forced to face the legal charges. Therefore, Savannah`s grandfather despite being given the mandate to take care of her turned against her and sexually abused her which makes him not an appropriate caregiver. As such, the ethics of care calls for society to take charge, which means that Savannah should be entrusted into trustworthy hands. This results in weakening of the relationship that exists between individuals as lack of trust is a big issue that cannot be taken lightly among those related</w:t>
      </w:r>
      <w:r w:rsidR="00064BB8" w:rsidRPr="00064BB8">
        <w:rPr>
          <w:rFonts w:ascii="Times New Roman" w:eastAsia="Times New Roman" w:hAnsi="Times New Roman" w:cs="Times New Roman"/>
          <w:sz w:val="24"/>
          <w:szCs w:val="24"/>
        </w:rPr>
        <w:t>.</w:t>
      </w:r>
    </w:p>
    <w:p w:rsidR="00064BB8" w:rsidRPr="00064BB8" w:rsidRDefault="00064BB8" w:rsidP="00064BB8">
      <w:pPr>
        <w:spacing w:line="480" w:lineRule="auto"/>
        <w:ind w:firstLine="720"/>
        <w:jc w:val="both"/>
        <w:rPr>
          <w:rFonts w:ascii="Times New Roman" w:hAnsi="Times New Roman" w:cs="Times New Roman"/>
          <w:sz w:val="24"/>
          <w:szCs w:val="24"/>
        </w:rPr>
      </w:pPr>
      <w:r w:rsidRPr="00064BB8">
        <w:rPr>
          <w:rFonts w:ascii="Times New Roman" w:hAnsi="Times New Roman" w:cs="Times New Roman"/>
          <w:sz w:val="24"/>
          <w:szCs w:val="24"/>
        </w:rPr>
        <w:t xml:space="preserve">Considering the ethics of discourse, it's clear that Holly should be excluded from the case. This is because she is also a minor and thorough discussion that will be taking place in her presence will also make her get more information about sexual matters that are beyond her age. Therefore, to avoid early exposure to issues related to morality than its better of when she is </w:t>
      </w:r>
      <w:r w:rsidRPr="00064BB8">
        <w:rPr>
          <w:rFonts w:ascii="Times New Roman" w:hAnsi="Times New Roman" w:cs="Times New Roman"/>
          <w:sz w:val="24"/>
          <w:szCs w:val="24"/>
        </w:rPr>
        <w:lastRenderedPageBreak/>
        <w:t xml:space="preserve">excluded from the case. This will mean that the final decision made meets the quality desired by the affected parties. </w:t>
      </w: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Default="00064BB8" w:rsidP="00064BB8">
      <w:pPr>
        <w:spacing w:after="0" w:line="240" w:lineRule="auto"/>
        <w:jc w:val="center"/>
        <w:rPr>
          <w:rFonts w:ascii="Times New Roman" w:eastAsia="Times New Roman" w:hAnsi="Times New Roman" w:cs="Times New Roman"/>
          <w:sz w:val="24"/>
          <w:szCs w:val="24"/>
        </w:rPr>
      </w:pPr>
    </w:p>
    <w:p w:rsidR="00064BB8" w:rsidRPr="00064BB8" w:rsidRDefault="00064BB8" w:rsidP="00064BB8">
      <w:pPr>
        <w:spacing w:after="0" w:line="240" w:lineRule="auto"/>
        <w:jc w:val="center"/>
        <w:rPr>
          <w:rFonts w:ascii="Times New Roman" w:eastAsia="Times New Roman" w:hAnsi="Times New Roman" w:cs="Times New Roman"/>
          <w:sz w:val="24"/>
          <w:szCs w:val="24"/>
        </w:rPr>
      </w:pPr>
      <w:r w:rsidRPr="00064BB8">
        <w:rPr>
          <w:rFonts w:ascii="Times New Roman" w:eastAsia="Times New Roman" w:hAnsi="Times New Roman" w:cs="Times New Roman"/>
          <w:sz w:val="24"/>
          <w:szCs w:val="24"/>
        </w:rPr>
        <w:lastRenderedPageBreak/>
        <w:t>References</w:t>
      </w:r>
    </w:p>
    <w:p w:rsidR="00064BB8" w:rsidRPr="00064BB8" w:rsidRDefault="00064BB8" w:rsidP="00064BB8">
      <w:pPr>
        <w:spacing w:after="0" w:line="550" w:lineRule="atLeast"/>
        <w:ind w:left="720" w:right="375" w:hanging="720"/>
        <w:rPr>
          <w:rFonts w:ascii="Times New Roman" w:eastAsia="Times New Roman" w:hAnsi="Times New Roman" w:cs="Times New Roman"/>
          <w:sz w:val="24"/>
          <w:szCs w:val="24"/>
        </w:rPr>
      </w:pPr>
      <w:r w:rsidRPr="00064BB8">
        <w:rPr>
          <w:rFonts w:ascii="Times New Roman" w:eastAsia="Times New Roman" w:hAnsi="Times New Roman" w:cs="Times New Roman"/>
          <w:sz w:val="24"/>
          <w:szCs w:val="24"/>
        </w:rPr>
        <w:t xml:space="preserve">Kothrakis, B. D. (2013). </w:t>
      </w:r>
      <w:r w:rsidRPr="00064BB8">
        <w:rPr>
          <w:rFonts w:ascii="Times New Roman" w:eastAsia="Times New Roman" w:hAnsi="Times New Roman" w:cs="Times New Roman"/>
          <w:i/>
          <w:iCs/>
          <w:sz w:val="24"/>
          <w:szCs w:val="24"/>
        </w:rPr>
        <w:t>Dealing With Allegations of Sexual Assault</w:t>
      </w:r>
      <w:r w:rsidRPr="00064BB8">
        <w:rPr>
          <w:rFonts w:ascii="Times New Roman" w:eastAsia="Times New Roman" w:hAnsi="Times New Roman" w:cs="Times New Roman"/>
          <w:sz w:val="24"/>
          <w:szCs w:val="24"/>
        </w:rPr>
        <w:t xml:space="preserve">. Doogue + George Defence Lawyers. </w:t>
      </w:r>
    </w:p>
    <w:p w:rsidR="00064BB8" w:rsidRPr="00064BB8" w:rsidRDefault="00064BB8" w:rsidP="00064BB8">
      <w:pPr>
        <w:spacing w:after="0" w:line="550" w:lineRule="atLeast"/>
        <w:ind w:left="720" w:right="375" w:hanging="720"/>
        <w:rPr>
          <w:rFonts w:ascii="Times New Roman" w:eastAsia="Times New Roman" w:hAnsi="Times New Roman" w:cs="Times New Roman"/>
          <w:sz w:val="24"/>
          <w:szCs w:val="24"/>
        </w:rPr>
      </w:pPr>
      <w:r w:rsidRPr="00064BB8">
        <w:rPr>
          <w:rFonts w:ascii="Times New Roman" w:eastAsia="Times New Roman" w:hAnsi="Times New Roman" w:cs="Times New Roman"/>
          <w:sz w:val="24"/>
          <w:szCs w:val="24"/>
        </w:rPr>
        <w:t xml:space="preserve">Mathews, B. (2018). </w:t>
      </w:r>
      <w:r w:rsidRPr="00064BB8">
        <w:rPr>
          <w:rFonts w:ascii="Times New Roman" w:eastAsia="Times New Roman" w:hAnsi="Times New Roman" w:cs="Times New Roman"/>
          <w:i/>
          <w:iCs/>
          <w:sz w:val="24"/>
          <w:szCs w:val="24"/>
        </w:rPr>
        <w:t>New International Frontiers in Child Sexual Abuse: Theory, Problems and Progress</w:t>
      </w:r>
      <w:r w:rsidRPr="00064BB8">
        <w:rPr>
          <w:rFonts w:ascii="Times New Roman" w:eastAsia="Times New Roman" w:hAnsi="Times New Roman" w:cs="Times New Roman"/>
          <w:sz w:val="24"/>
          <w:szCs w:val="24"/>
        </w:rPr>
        <w:t xml:space="preserve">. Basingstoke, England: Springer. </w:t>
      </w:r>
    </w:p>
    <w:p w:rsidR="00064BB8" w:rsidRPr="00064BB8" w:rsidRDefault="00064BB8" w:rsidP="00064BB8">
      <w:pPr>
        <w:spacing w:after="0" w:line="550" w:lineRule="atLeast"/>
        <w:ind w:left="720" w:right="375" w:hanging="720"/>
        <w:rPr>
          <w:rFonts w:ascii="Times New Roman" w:eastAsia="Times New Roman" w:hAnsi="Times New Roman" w:cs="Times New Roman"/>
          <w:sz w:val="24"/>
          <w:szCs w:val="24"/>
        </w:rPr>
      </w:pPr>
      <w:r w:rsidRPr="00064BB8">
        <w:rPr>
          <w:rFonts w:ascii="Times New Roman" w:eastAsia="Times New Roman" w:hAnsi="Times New Roman" w:cs="Times New Roman"/>
          <w:sz w:val="24"/>
          <w:szCs w:val="24"/>
        </w:rPr>
        <w:t xml:space="preserve">Wendel, W. B. (2014). </w:t>
      </w:r>
      <w:r w:rsidRPr="00064BB8">
        <w:rPr>
          <w:rFonts w:ascii="Times New Roman" w:eastAsia="Times New Roman" w:hAnsi="Times New Roman" w:cs="Times New Roman"/>
          <w:i/>
          <w:iCs/>
          <w:sz w:val="24"/>
          <w:szCs w:val="24"/>
        </w:rPr>
        <w:t>Ethics and Law: An Introduction</w:t>
      </w:r>
      <w:r w:rsidRPr="00064BB8">
        <w:rPr>
          <w:rFonts w:ascii="Times New Roman" w:eastAsia="Times New Roman" w:hAnsi="Times New Roman" w:cs="Times New Roman"/>
          <w:sz w:val="24"/>
          <w:szCs w:val="24"/>
        </w:rPr>
        <w:t xml:space="preserve">. Cambridge, England: Cambridge University Press. </w:t>
      </w:r>
    </w:p>
    <w:p w:rsidR="00064BB8" w:rsidRPr="00064BB8" w:rsidRDefault="00064BB8" w:rsidP="00064BB8">
      <w:pPr>
        <w:spacing w:line="480" w:lineRule="auto"/>
        <w:jc w:val="both"/>
        <w:rPr>
          <w:rFonts w:ascii="Times New Roman" w:hAnsi="Times New Roman" w:cs="Times New Roman"/>
          <w:sz w:val="24"/>
          <w:szCs w:val="24"/>
        </w:rPr>
      </w:pPr>
    </w:p>
    <w:p w:rsidR="00064BB8" w:rsidRPr="00064BB8" w:rsidRDefault="00064BB8" w:rsidP="00064BB8">
      <w:pPr>
        <w:spacing w:line="480" w:lineRule="auto"/>
        <w:jc w:val="both"/>
        <w:rPr>
          <w:rFonts w:ascii="Times New Roman" w:hAnsi="Times New Roman" w:cs="Times New Roman"/>
          <w:sz w:val="24"/>
          <w:szCs w:val="24"/>
        </w:rPr>
      </w:pPr>
    </w:p>
    <w:p w:rsidR="00126D1F" w:rsidRPr="00064BB8" w:rsidRDefault="00126D1F" w:rsidP="00064BB8">
      <w:pPr>
        <w:spacing w:line="480" w:lineRule="auto"/>
        <w:jc w:val="both"/>
        <w:rPr>
          <w:rFonts w:ascii="Times New Roman" w:hAnsi="Times New Roman" w:cs="Times New Roman"/>
          <w:sz w:val="24"/>
          <w:szCs w:val="24"/>
        </w:rPr>
      </w:pPr>
    </w:p>
    <w:sectPr w:rsidR="00126D1F" w:rsidRPr="00064BB8" w:rsidSect="006123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1B98" w:rsidRDefault="00611B98" w:rsidP="00612354">
      <w:pPr>
        <w:spacing w:after="0" w:line="240" w:lineRule="auto"/>
      </w:pPr>
      <w:r>
        <w:separator/>
      </w:r>
    </w:p>
  </w:endnote>
  <w:endnote w:type="continuationSeparator" w:id="0">
    <w:p w:rsidR="00611B98" w:rsidRDefault="00611B98" w:rsidP="00612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1B98" w:rsidRDefault="00611B98" w:rsidP="00612354">
      <w:pPr>
        <w:spacing w:after="0" w:line="240" w:lineRule="auto"/>
      </w:pPr>
      <w:r>
        <w:separator/>
      </w:r>
    </w:p>
  </w:footnote>
  <w:footnote w:type="continuationSeparator" w:id="0">
    <w:p w:rsidR="00611B98" w:rsidRDefault="00611B98" w:rsidP="00612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25573239"/>
      <w:docPartObj>
        <w:docPartGallery w:val="Page Numbers (Top of Page)"/>
        <w:docPartUnique/>
      </w:docPartObj>
    </w:sdtPr>
    <w:sdtEndPr>
      <w:rPr>
        <w:noProof/>
      </w:rPr>
    </w:sdtEndPr>
    <w:sdtContent>
      <w:p w:rsidR="007B5FFE" w:rsidRPr="007B5FFE" w:rsidRDefault="007B5FFE" w:rsidP="007B5FFE">
        <w:pPr>
          <w:spacing w:line="480" w:lineRule="auto"/>
          <w:jc w:val="both"/>
          <w:rPr>
            <w:rFonts w:ascii="Times New Roman" w:hAnsi="Times New Roman" w:cs="Times New Roman"/>
            <w:sz w:val="24"/>
            <w:szCs w:val="24"/>
          </w:rPr>
        </w:pPr>
        <w:r w:rsidRPr="007B5FFE">
          <w:rPr>
            <w:rFonts w:ascii="Times New Roman" w:hAnsi="Times New Roman" w:cs="Times New Roman"/>
            <w:sz w:val="24"/>
            <w:szCs w:val="24"/>
          </w:rPr>
          <w:t>ETHICAL AND LEGAL OBLIGATIONS</w:t>
        </w:r>
        <w:r>
          <w:rPr>
            <w:rFonts w:ascii="Times New Roman" w:hAnsi="Times New Roman" w:cs="Times New Roman"/>
            <w:sz w:val="24"/>
            <w:szCs w:val="24"/>
          </w:rPr>
          <w:t xml:space="preserve">                                                                                  </w:t>
        </w:r>
        <w:r w:rsidRPr="007B5FFE">
          <w:rPr>
            <w:rFonts w:ascii="Times New Roman" w:hAnsi="Times New Roman" w:cs="Times New Roman"/>
            <w:sz w:val="24"/>
            <w:szCs w:val="24"/>
          </w:rPr>
          <w:t xml:space="preserve"> </w:t>
        </w:r>
        <w:r w:rsidRPr="007B5FFE">
          <w:rPr>
            <w:rFonts w:ascii="Times New Roman" w:hAnsi="Times New Roman" w:cs="Times New Roman"/>
            <w:sz w:val="24"/>
            <w:szCs w:val="24"/>
          </w:rPr>
          <w:fldChar w:fldCharType="begin"/>
        </w:r>
        <w:r w:rsidRPr="007B5FFE">
          <w:rPr>
            <w:rFonts w:ascii="Times New Roman" w:hAnsi="Times New Roman" w:cs="Times New Roman"/>
            <w:sz w:val="24"/>
            <w:szCs w:val="24"/>
          </w:rPr>
          <w:instrText xml:space="preserve"> PAGE   \* MERGEFORMAT </w:instrText>
        </w:r>
        <w:r w:rsidRPr="007B5FFE">
          <w:rPr>
            <w:rFonts w:ascii="Times New Roman" w:hAnsi="Times New Roman" w:cs="Times New Roman"/>
            <w:sz w:val="24"/>
            <w:szCs w:val="24"/>
          </w:rPr>
          <w:fldChar w:fldCharType="separate"/>
        </w:r>
        <w:r w:rsidR="002B5D6A">
          <w:rPr>
            <w:rFonts w:ascii="Times New Roman" w:hAnsi="Times New Roman" w:cs="Times New Roman"/>
            <w:noProof/>
            <w:sz w:val="24"/>
            <w:szCs w:val="24"/>
          </w:rPr>
          <w:t>2</w:t>
        </w:r>
        <w:r w:rsidRPr="007B5FFE">
          <w:rPr>
            <w:rFonts w:ascii="Times New Roman" w:hAnsi="Times New Roman" w:cs="Times New Roman"/>
            <w:noProof/>
            <w:sz w:val="24"/>
            <w:szCs w:val="24"/>
          </w:rPr>
          <w:fldChar w:fldCharType="end"/>
        </w:r>
      </w:p>
    </w:sdtContent>
  </w:sdt>
  <w:p w:rsidR="007B5FFE" w:rsidRDefault="007B5F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61F0" w:rsidRPr="00612354" w:rsidRDefault="00F961F0" w:rsidP="00612354">
    <w:pPr>
      <w:jc w:val="both"/>
      <w:rPr>
        <w:rFonts w:ascii="Times New Roman" w:hAnsi="Times New Roman" w:cs="Times New Roman"/>
        <w:sz w:val="24"/>
        <w:szCs w:val="24"/>
      </w:rPr>
    </w:pPr>
    <w:r w:rsidRPr="00612354">
      <w:rPr>
        <w:rFonts w:ascii="Times New Roman" w:hAnsi="Times New Roman" w:cs="Times New Roman"/>
        <w:sz w:val="24"/>
        <w:szCs w:val="24"/>
      </w:rPr>
      <w:t xml:space="preserve">Running head: ETHICAL AND LEGAL OBLIGATIONS </w:t>
    </w:r>
    <w:sdt>
      <w:sdtPr>
        <w:rPr>
          <w:rFonts w:ascii="Times New Roman" w:hAnsi="Times New Roman" w:cs="Times New Roman"/>
          <w:sz w:val="24"/>
          <w:szCs w:val="24"/>
        </w:rPr>
        <w:id w:val="-137206120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612354">
          <w:rPr>
            <w:rFonts w:ascii="Times New Roman" w:hAnsi="Times New Roman" w:cs="Times New Roman"/>
            <w:sz w:val="24"/>
            <w:szCs w:val="24"/>
          </w:rPr>
          <w:fldChar w:fldCharType="begin"/>
        </w:r>
        <w:r w:rsidRPr="00612354">
          <w:rPr>
            <w:rFonts w:ascii="Times New Roman" w:hAnsi="Times New Roman" w:cs="Times New Roman"/>
            <w:sz w:val="24"/>
            <w:szCs w:val="24"/>
          </w:rPr>
          <w:instrText xml:space="preserve"> PAGE   \* MERGEFORMAT </w:instrText>
        </w:r>
        <w:r w:rsidRPr="00612354">
          <w:rPr>
            <w:rFonts w:ascii="Times New Roman" w:hAnsi="Times New Roman" w:cs="Times New Roman"/>
            <w:sz w:val="24"/>
            <w:szCs w:val="24"/>
          </w:rPr>
          <w:fldChar w:fldCharType="separate"/>
        </w:r>
        <w:r w:rsidR="002B5D6A">
          <w:rPr>
            <w:rFonts w:ascii="Times New Roman" w:hAnsi="Times New Roman" w:cs="Times New Roman"/>
            <w:noProof/>
            <w:sz w:val="24"/>
            <w:szCs w:val="24"/>
          </w:rPr>
          <w:t>1</w:t>
        </w:r>
        <w:r w:rsidRPr="00612354">
          <w:rPr>
            <w:rFonts w:ascii="Times New Roman" w:hAnsi="Times New Roman" w:cs="Times New Roman"/>
            <w:noProof/>
            <w:sz w:val="24"/>
            <w:szCs w:val="24"/>
          </w:rPr>
          <w:fldChar w:fldCharType="end"/>
        </w:r>
      </w:sdtContent>
    </w:sdt>
  </w:p>
  <w:p w:rsidR="00F961F0" w:rsidRDefault="00F961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4C0"/>
    <w:rsid w:val="0001070F"/>
    <w:rsid w:val="00064BB8"/>
    <w:rsid w:val="000D45BF"/>
    <w:rsid w:val="001049D3"/>
    <w:rsid w:val="00124180"/>
    <w:rsid w:val="00126D1F"/>
    <w:rsid w:val="00192A13"/>
    <w:rsid w:val="001F49EA"/>
    <w:rsid w:val="00237040"/>
    <w:rsid w:val="002B5D6A"/>
    <w:rsid w:val="002D5A22"/>
    <w:rsid w:val="00305D60"/>
    <w:rsid w:val="00343AE7"/>
    <w:rsid w:val="00355317"/>
    <w:rsid w:val="00372992"/>
    <w:rsid w:val="003A78F0"/>
    <w:rsid w:val="003C0231"/>
    <w:rsid w:val="003D7CEB"/>
    <w:rsid w:val="003F08FE"/>
    <w:rsid w:val="003F0B25"/>
    <w:rsid w:val="004F4E2B"/>
    <w:rsid w:val="00505CBA"/>
    <w:rsid w:val="00515C7B"/>
    <w:rsid w:val="005D4C41"/>
    <w:rsid w:val="005F76CC"/>
    <w:rsid w:val="00611B98"/>
    <w:rsid w:val="00612354"/>
    <w:rsid w:val="006D4DD2"/>
    <w:rsid w:val="007442B6"/>
    <w:rsid w:val="00781B3B"/>
    <w:rsid w:val="007B1F38"/>
    <w:rsid w:val="007B5FFE"/>
    <w:rsid w:val="007E4EA9"/>
    <w:rsid w:val="00856C47"/>
    <w:rsid w:val="008E79B3"/>
    <w:rsid w:val="00957874"/>
    <w:rsid w:val="00967102"/>
    <w:rsid w:val="009B4033"/>
    <w:rsid w:val="009F1E0C"/>
    <w:rsid w:val="009F7B47"/>
    <w:rsid w:val="009F7D0B"/>
    <w:rsid w:val="00A544C0"/>
    <w:rsid w:val="00B7477F"/>
    <w:rsid w:val="00CB7C95"/>
    <w:rsid w:val="00CD5DEF"/>
    <w:rsid w:val="00CE0B69"/>
    <w:rsid w:val="00DC753C"/>
    <w:rsid w:val="00DE4C64"/>
    <w:rsid w:val="00E10793"/>
    <w:rsid w:val="00E75F89"/>
    <w:rsid w:val="00E87A4F"/>
    <w:rsid w:val="00E970CA"/>
    <w:rsid w:val="00EA2BF3"/>
    <w:rsid w:val="00EF0AD0"/>
    <w:rsid w:val="00F1514F"/>
    <w:rsid w:val="00F5622D"/>
    <w:rsid w:val="00F85AD5"/>
    <w:rsid w:val="00F961F0"/>
    <w:rsid w:val="00FA6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8D5749"/>
  <w15:docId w15:val="{9930EABA-D99F-46CF-B84C-5552B3664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23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354"/>
  </w:style>
  <w:style w:type="paragraph" w:styleId="Footer">
    <w:name w:val="footer"/>
    <w:basedOn w:val="Normal"/>
    <w:link w:val="FooterChar"/>
    <w:uiPriority w:val="99"/>
    <w:unhideWhenUsed/>
    <w:rsid w:val="006123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354"/>
  </w:style>
  <w:style w:type="paragraph" w:customStyle="1" w:styleId="cpformat">
    <w:name w:val="cpformat"/>
    <w:basedOn w:val="Normal"/>
    <w:rsid w:val="00064BB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64B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7966898">
      <w:bodyDiv w:val="1"/>
      <w:marLeft w:val="0"/>
      <w:marRight w:val="0"/>
      <w:marTop w:val="0"/>
      <w:marBottom w:val="0"/>
      <w:divBdr>
        <w:top w:val="none" w:sz="0" w:space="0" w:color="auto"/>
        <w:left w:val="none" w:sz="0" w:space="0" w:color="auto"/>
        <w:bottom w:val="none" w:sz="0" w:space="0" w:color="auto"/>
        <w:right w:val="none" w:sz="0" w:space="0" w:color="auto"/>
      </w:divBdr>
      <w:divsChild>
        <w:div w:id="94399912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977</Words>
  <Characters>5571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 Aloi</dc:creator>
  <cp:lastModifiedBy>lanita clark</cp:lastModifiedBy>
  <cp:revision>2</cp:revision>
  <dcterms:created xsi:type="dcterms:W3CDTF">2019-07-07T17:27:00Z</dcterms:created>
  <dcterms:modified xsi:type="dcterms:W3CDTF">2019-07-07T17:27:00Z</dcterms:modified>
</cp:coreProperties>
</file>